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BD" w:rsidRPr="001E6FBD" w:rsidRDefault="001E6FBD" w:rsidP="001E6FBD">
      <w:pPr>
        <w:spacing w:before="100" w:beforeAutospacing="1" w:after="100" w:afterAutospacing="1" w:line="240" w:lineRule="auto"/>
        <w:ind w:left="0"/>
        <w:jc w:val="center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  <w:r w:rsidRPr="001E6FBD"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  <w:t xml:space="preserve">Платные образовательные услуги </w:t>
      </w:r>
    </w:p>
    <w:p w:rsidR="001E6FBD" w:rsidRPr="001E6FBD" w:rsidRDefault="001E6FBD" w:rsidP="001E6FBD">
      <w:pPr>
        <w:spacing w:before="100" w:beforeAutospacing="1" w:after="100" w:afterAutospacing="1" w:line="240" w:lineRule="auto"/>
        <w:ind w:left="0"/>
        <w:jc w:val="lef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E6FBD">
        <w:rPr>
          <w:rFonts w:ascii="Tahoma" w:eastAsia="Times New Roman" w:hAnsi="Tahoma" w:cs="Tahoma"/>
          <w:color w:val="0000CD"/>
          <w:sz w:val="21"/>
          <w:szCs w:val="21"/>
          <w:lang w:eastAsia="ru-RU"/>
        </w:rPr>
        <w:t>Платные образовательные услуги МБДОУ может осуществлять образовательную деятельность в виде оказания дополнительных (в том числе платных) образовательных услуг (п 2.6. Устава МБДОУ д/с №4.) В 2016-2017 учебном году МБДОУ "Детский сад №4" платные образовательные услуги не оказывает.</w:t>
      </w:r>
    </w:p>
    <w:p w:rsidR="00527C21" w:rsidRDefault="00527C21"/>
    <w:sectPr w:rsidR="00527C21" w:rsidSect="00C35ACC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6FBD"/>
    <w:rsid w:val="00073D00"/>
    <w:rsid w:val="001E6FBD"/>
    <w:rsid w:val="00527C21"/>
    <w:rsid w:val="0076372A"/>
    <w:rsid w:val="007C4D90"/>
    <w:rsid w:val="00825D27"/>
    <w:rsid w:val="00C3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7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21"/>
  </w:style>
  <w:style w:type="paragraph" w:styleId="2">
    <w:name w:val="heading 2"/>
    <w:basedOn w:val="a"/>
    <w:link w:val="20"/>
    <w:uiPriority w:val="9"/>
    <w:qFormat/>
    <w:rsid w:val="001E6FBD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6F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6FB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2</cp:revision>
  <dcterms:created xsi:type="dcterms:W3CDTF">2017-11-20T12:40:00Z</dcterms:created>
  <dcterms:modified xsi:type="dcterms:W3CDTF">2017-11-20T12:40:00Z</dcterms:modified>
</cp:coreProperties>
</file>